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4"/>
                <w:szCs w:val="24"/>
                <w:u w:val="none"/>
                <w:lang w:val="en-US" w:eastAsia="zh-CN"/>
              </w:rPr>
              <w:t>城投富台家园项目二期-低压配电室采购</w:t>
            </w:r>
            <w:bookmarkEnd w:id="0"/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0D2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5FC857FE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030D6D91"/>
    <w:rsid w:val="39C366D0"/>
    <w:rsid w:val="48D265A8"/>
    <w:rsid w:val="4CD63549"/>
    <w:rsid w:val="58BD7BC2"/>
    <w:rsid w:val="5C2D48C9"/>
    <w:rsid w:val="5F3A0F0C"/>
    <w:rsid w:val="6EE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182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cp:lastPrinted>2025-04-01T02:26:00Z</cp:lastPrinted>
  <dcterms:modified xsi:type="dcterms:W3CDTF">2025-04-03T07:17:26Z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992D578F440541C3BB7F8F774F5880FA_13</vt:lpwstr>
  </property>
</Properties>
</file>